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5A" w:rsidRDefault="002F17DA" w:rsidP="002F17DA">
      <w:pPr>
        <w:spacing w:after="0" w:line="360" w:lineRule="auto"/>
        <w:jc w:val="center"/>
        <w:rPr>
          <w:rFonts w:ascii="Verdana" w:hAnsi="Verdana"/>
          <w:b/>
          <w:color w:val="333333"/>
          <w:sz w:val="24"/>
          <w:szCs w:val="24"/>
        </w:rPr>
      </w:pPr>
      <w:r w:rsidRPr="002F17DA">
        <w:rPr>
          <w:rFonts w:ascii="Verdana" w:hAnsi="Verdana"/>
          <w:b/>
          <w:color w:val="333333"/>
          <w:sz w:val="24"/>
          <w:szCs w:val="24"/>
        </w:rPr>
        <w:t>MATERI TATA KRAMA SISWA</w:t>
      </w:r>
    </w:p>
    <w:p w:rsidR="002F17DA" w:rsidRPr="002F17DA" w:rsidRDefault="002F17DA" w:rsidP="002F17DA">
      <w:pPr>
        <w:spacing w:after="0" w:line="360" w:lineRule="auto"/>
        <w:jc w:val="center"/>
        <w:rPr>
          <w:rFonts w:ascii="Verdana" w:hAnsi="Verdana"/>
          <w:b/>
          <w:color w:val="333333"/>
          <w:sz w:val="24"/>
          <w:szCs w:val="24"/>
        </w:rPr>
      </w:pPr>
    </w:p>
    <w:p w:rsidR="008E67CB" w:rsidRP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atau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sopan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santun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atau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sering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disebut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etiket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menjadi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bagian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hidup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contoh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;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waktu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masih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kanak-kanak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orang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tua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sudah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melatih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menerima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pemberian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orang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sebelah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kanan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mengucapkan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terima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kasih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Orang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tua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melatih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cara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minum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menyapa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memberi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hormat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berpakaian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Lama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kelamaan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perilaku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menjadi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kebiasan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kebiasaan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lahir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hubungan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antar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manusia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semula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berlaku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lingkungan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terbatas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lama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kelamaan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dapat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merambabt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lingkungan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lebih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luas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menjadi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bagian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dari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pergaulan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sehari-hari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Jadi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dapat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disimpulkan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bahwa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kebiasaan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sopan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santun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dispakati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lingkungan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pergaulan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antara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manusia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setempat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..... </w:t>
      </w:r>
    </w:p>
    <w:p w:rsidR="0089595A" w:rsidRP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terdiri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atas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kata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berarti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aturan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norma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peraturan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berarti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sopan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santun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kelakuan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tindakan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perbuatan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berarti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sopan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santun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kebiasaan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sopan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santun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pergaulan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sehari-hari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sering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kita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jumpai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manusia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type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kedondong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yaitu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orang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berpenampilan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menarik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berpakaian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berbicara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minum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berjalan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Namun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penampilan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itu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hanyalah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polesan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saja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Ternyata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hatinya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dikuasai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oleh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sifat-sifat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terpuji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suka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dendam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egois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suka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menyakiti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Ada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juga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manusia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bertype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durian,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penampilan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tidak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menarik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kasar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tidak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mengundang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simpati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namun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berhati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emas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rendah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suka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memaafkan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suka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menolong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menghargai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orang lain. </w:t>
      </w:r>
    </w:p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Kulit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durian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memang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tajam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kasar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tetapi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buah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durian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terasa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enak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kalau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Makna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sesungguhnya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bukanlah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seperti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lastRenderedPageBreak/>
        <w:t>kedondong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licin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kulitnya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masam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rasanya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demikian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pula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makna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bulanlah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seperti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durian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tajam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tapi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enak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rasanya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Kedua-duanya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sama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merugikan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  </w:t>
      </w: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spellStart"/>
      <w:r w:rsidRPr="002F17DA">
        <w:rPr>
          <w:rFonts w:ascii="Verdana" w:hAnsi="Verdana"/>
          <w:color w:val="333333"/>
          <w:sz w:val="24"/>
          <w:szCs w:val="24"/>
        </w:rPr>
        <w:t>Macam-macam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: 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pergaulan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Komunikasi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sebagai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sifat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alami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manusia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Komunikasi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pergaulan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hal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tidak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dapat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dipisahkan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Ada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beberapa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kunci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pokok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perlu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dicamkan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masalah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komunkasi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: </w:t>
      </w:r>
    </w:p>
    <w:p w:rsidR="002F17DA" w:rsidRPr="002F17DA" w:rsidRDefault="0089595A" w:rsidP="002F17DA">
      <w:pPr>
        <w:pStyle w:val="ListParagraph"/>
        <w:numPr>
          <w:ilvl w:val="0"/>
          <w:numId w:val="6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bookmarkStart w:id="0" w:name="_GoBack"/>
      <w:proofErr w:type="spellStart"/>
      <w:r w:rsidRPr="002F17DA">
        <w:rPr>
          <w:rFonts w:ascii="Verdana" w:hAnsi="Verdana"/>
          <w:color w:val="333333"/>
          <w:sz w:val="24"/>
          <w:szCs w:val="24"/>
        </w:rPr>
        <w:t>Perlakuan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orang 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>lain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sebagaimana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ingin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diperlakukan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Pr="002F17DA" w:rsidRDefault="0089595A" w:rsidP="002F17DA">
      <w:pPr>
        <w:pStyle w:val="ListParagraph"/>
        <w:numPr>
          <w:ilvl w:val="0"/>
          <w:numId w:val="6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spellStart"/>
      <w:r w:rsidRPr="002F17DA">
        <w:rPr>
          <w:rFonts w:ascii="Verdana" w:hAnsi="Verdana"/>
          <w:color w:val="333333"/>
          <w:sz w:val="24"/>
          <w:szCs w:val="24"/>
        </w:rPr>
        <w:t>Setiap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orang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mempunyai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perbedaan-perbedaan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perorangan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tidak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kembar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telur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sama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Pr="002F17DA" w:rsidRDefault="0089595A" w:rsidP="002F17DA">
      <w:pPr>
        <w:pStyle w:val="ListParagraph"/>
        <w:numPr>
          <w:ilvl w:val="0"/>
          <w:numId w:val="6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spellStart"/>
      <w:r w:rsidRPr="002F17DA">
        <w:rPr>
          <w:rFonts w:ascii="Verdana" w:hAnsi="Verdana"/>
          <w:color w:val="333333"/>
          <w:sz w:val="24"/>
          <w:szCs w:val="24"/>
        </w:rPr>
        <w:t>Kenal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dulu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baru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sayang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makin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kenal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makin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sayang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kenal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makin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sayang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  </w:t>
      </w:r>
    </w:p>
    <w:bookmarkEnd w:id="0"/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berkenalan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Kedua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pihak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saling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menyebutkan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proofErr w:type="gramStart"/>
      <w:r w:rsidRPr="002F17DA">
        <w:rPr>
          <w:rFonts w:ascii="Verdana" w:hAnsi="Verdana"/>
          <w:color w:val="333333"/>
          <w:sz w:val="24"/>
          <w:szCs w:val="24"/>
        </w:rPr>
        <w:t>nama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saling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memandang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berjabatan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tidak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mengayun-ayunkan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tangan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  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bertamu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Hendaknya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berjanji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dahulu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datang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tepat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waktu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  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berbicara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Berkata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peliharalah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lidah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jangan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menyinggung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perasaan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Jangan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memotong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pembicaraan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orang lain </w:t>
      </w:r>
    </w:p>
    <w:p w:rsidR="002F17DA" w:rsidRPr="002F17DA" w:rsidRDefault="0089595A" w:rsidP="002F17DA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Perhatikan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Anda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berbicara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siapa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 </w:t>
      </w:r>
    </w:p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 Tata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krama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berpenampilan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a.       Cara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menggunakan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pakaian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2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Kalau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pakai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seragam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sekolah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harus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dimasukkan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pakai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dasi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sabuk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hitam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(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seragam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putih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abu-abu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) </w:t>
      </w:r>
    </w:p>
    <w:p w:rsidR="002F17DA" w:rsidRPr="002F17DA" w:rsidRDefault="0089595A" w:rsidP="002F17DA">
      <w:pPr>
        <w:pStyle w:val="ListParagraph"/>
        <w:numPr>
          <w:ilvl w:val="0"/>
          <w:numId w:val="2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waktu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olahraga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pakailah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pakaian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olahraga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§</w:t>
      </w:r>
    </w:p>
    <w:p w:rsidR="002F17DA" w:rsidRPr="002F17DA" w:rsidRDefault="0089595A" w:rsidP="002F17DA">
      <w:pPr>
        <w:pStyle w:val="ListParagraph"/>
        <w:numPr>
          <w:ilvl w:val="0"/>
          <w:numId w:val="2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spellStart"/>
      <w:r w:rsidRPr="002F17DA">
        <w:rPr>
          <w:rFonts w:ascii="Verdana" w:hAnsi="Verdana"/>
          <w:color w:val="333333"/>
          <w:sz w:val="24"/>
          <w:szCs w:val="24"/>
        </w:rPr>
        <w:t>Memakai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pakaian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harus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cocock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denagn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situasi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tempat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b.       Cara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berjalan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bersama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lastRenderedPageBreak/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Laki-laki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harus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melindungi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wanita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Kalau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dua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wanita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pria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pria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berjalan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di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sisi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yang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berdekatan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lalu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lintas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Kalau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dua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pria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wanita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,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wanita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di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tengah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gramStart"/>
      <w:r w:rsidRPr="002F17DA">
        <w:rPr>
          <w:rFonts w:ascii="Verdana" w:hAnsi="Verdana"/>
          <w:color w:val="333333"/>
          <w:sz w:val="24"/>
          <w:szCs w:val="24"/>
        </w:rPr>
        <w:t>c.        Tata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cara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Cicipilah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minuman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dengan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tidak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bersuara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Pr="002F17DA" w:rsidRDefault="0089595A" w:rsidP="002F17DA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Jika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batuk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waktu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tutupi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mulut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Pr="002F17DA" w:rsidRDefault="0089595A" w:rsidP="002F17DA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Berdoa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sebelum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2F17DA" w:rsidRDefault="0089595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  <w:proofErr w:type="gramStart"/>
      <w:r w:rsidRPr="002F17DA">
        <w:rPr>
          <w:rFonts w:ascii="Verdana" w:hAnsi="Verdana"/>
          <w:color w:val="333333"/>
          <w:sz w:val="24"/>
          <w:szCs w:val="24"/>
        </w:rPr>
        <w:t>d.       Tata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cara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menggunakan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fasilitas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umum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5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§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Buang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sampah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pada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tem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patnya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</w:p>
    <w:p w:rsidR="002F17DA" w:rsidRPr="002F17DA" w:rsidRDefault="0089595A" w:rsidP="002F17DA">
      <w:pPr>
        <w:pStyle w:val="ListParagraph"/>
        <w:numPr>
          <w:ilvl w:val="0"/>
          <w:numId w:val="5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Jagalah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kebersihan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baik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di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dalam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kelas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maupun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di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sekitar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halaman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Pr="002F17DA" w:rsidRDefault="0089595A" w:rsidP="002F17DA">
      <w:pPr>
        <w:pStyle w:val="ListParagraph"/>
        <w:numPr>
          <w:ilvl w:val="0"/>
          <w:numId w:val="5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>  Taman</w:t>
      </w:r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umum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harus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ikut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kita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jaga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kebersihannya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Pr="002F17DA" w:rsidRDefault="0089595A" w:rsidP="002F17DA">
      <w:pPr>
        <w:pStyle w:val="ListParagraph"/>
        <w:numPr>
          <w:ilvl w:val="0"/>
          <w:numId w:val="5"/>
        </w:numPr>
        <w:spacing w:after="0" w:line="360" w:lineRule="auto"/>
        <w:rPr>
          <w:rFonts w:ascii="Verdana" w:hAnsi="Verdana"/>
          <w:color w:val="333333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>§</w:t>
      </w:r>
      <w:proofErr w:type="gramStart"/>
      <w:r w:rsidRPr="002F17DA">
        <w:rPr>
          <w:rFonts w:ascii="Verdana" w:hAnsi="Verdana"/>
          <w:color w:val="333333"/>
          <w:sz w:val="24"/>
          <w:szCs w:val="24"/>
        </w:rPr>
        <w:t xml:space="preserve">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Sopan</w:t>
      </w:r>
      <w:proofErr w:type="spellEnd"/>
      <w:proofErr w:type="gram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berkendara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di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jalan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. </w:t>
      </w:r>
    </w:p>
    <w:p w:rsidR="002F17DA" w:rsidRDefault="002F17DA" w:rsidP="002F17DA">
      <w:pPr>
        <w:spacing w:after="0" w:line="360" w:lineRule="auto"/>
        <w:rPr>
          <w:rFonts w:ascii="Verdana" w:hAnsi="Verdana"/>
          <w:color w:val="333333"/>
          <w:sz w:val="24"/>
          <w:szCs w:val="24"/>
        </w:rPr>
      </w:pPr>
    </w:p>
    <w:p w:rsidR="0089595A" w:rsidRPr="002F17DA" w:rsidRDefault="0089595A" w:rsidP="002F17DA">
      <w:pPr>
        <w:spacing w:after="0" w:line="360" w:lineRule="auto"/>
        <w:rPr>
          <w:rFonts w:ascii="Verdana" w:hAnsi="Verdana"/>
          <w:sz w:val="24"/>
          <w:szCs w:val="24"/>
        </w:rPr>
      </w:pPr>
      <w:r w:rsidRPr="002F17DA">
        <w:rPr>
          <w:rFonts w:ascii="Verdana" w:hAnsi="Verdana"/>
          <w:color w:val="333333"/>
          <w:sz w:val="24"/>
          <w:szCs w:val="24"/>
        </w:rPr>
        <w:t xml:space="preserve">e.       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Kebiasaan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 xml:space="preserve"> </w:t>
      </w:r>
      <w:proofErr w:type="spellStart"/>
      <w:r w:rsidRPr="002F17DA">
        <w:rPr>
          <w:rFonts w:ascii="Verdana" w:hAnsi="Verdana"/>
          <w:color w:val="333333"/>
          <w:sz w:val="24"/>
          <w:szCs w:val="24"/>
        </w:rPr>
        <w:t>merokok</w:t>
      </w:r>
      <w:proofErr w:type="spellEnd"/>
      <w:r w:rsidRPr="002F17DA">
        <w:rPr>
          <w:rFonts w:ascii="Verdana" w:hAnsi="Verdana"/>
          <w:color w:val="333333"/>
          <w:sz w:val="24"/>
          <w:szCs w:val="24"/>
        </w:rPr>
        <w:t>....</w:t>
      </w:r>
    </w:p>
    <w:sectPr w:rsidR="0089595A" w:rsidRPr="002F17DA" w:rsidSect="008E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EBB"/>
    <w:multiLevelType w:val="hybridMultilevel"/>
    <w:tmpl w:val="68EEE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24808"/>
    <w:multiLevelType w:val="hybridMultilevel"/>
    <w:tmpl w:val="B32C0D46"/>
    <w:lvl w:ilvl="0" w:tplc="44CEE040">
      <w:start w:val="1"/>
      <w:numFmt w:val="lowerLetter"/>
      <w:lvlText w:val="%1.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189B"/>
    <w:multiLevelType w:val="hybridMultilevel"/>
    <w:tmpl w:val="51BAB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036BA"/>
    <w:multiLevelType w:val="hybridMultilevel"/>
    <w:tmpl w:val="71EE5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1539A"/>
    <w:multiLevelType w:val="hybridMultilevel"/>
    <w:tmpl w:val="0FBC2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5238D"/>
    <w:multiLevelType w:val="hybridMultilevel"/>
    <w:tmpl w:val="21646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12724"/>
    <w:multiLevelType w:val="hybridMultilevel"/>
    <w:tmpl w:val="B11C2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595A"/>
    <w:rsid w:val="002F17DA"/>
    <w:rsid w:val="0089595A"/>
    <w:rsid w:val="008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595A"/>
  </w:style>
  <w:style w:type="character" w:styleId="Hyperlink">
    <w:name w:val="Hyperlink"/>
    <w:basedOn w:val="DefaultParagraphFont"/>
    <w:uiPriority w:val="99"/>
    <w:semiHidden/>
    <w:unhideWhenUsed/>
    <w:rsid w:val="008959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LENOVO</cp:lastModifiedBy>
  <cp:revision>2</cp:revision>
  <dcterms:created xsi:type="dcterms:W3CDTF">2015-07-03T16:22:00Z</dcterms:created>
  <dcterms:modified xsi:type="dcterms:W3CDTF">2018-07-11T02:57:00Z</dcterms:modified>
</cp:coreProperties>
</file>